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AF0325">
        <w:rPr>
          <w:rFonts w:ascii="Calibri" w:hAnsi="Calibri"/>
          <w:i/>
          <w:sz w:val="22"/>
        </w:rPr>
        <w:t>8</w:t>
      </w:r>
      <w:r>
        <w:rPr>
          <w:rFonts w:ascii="Calibri" w:hAnsi="Calibri"/>
          <w:i/>
          <w:sz w:val="22"/>
        </w:rPr>
        <w:t xml:space="preserve">: </w:t>
      </w:r>
      <w:r w:rsidR="00B81553">
        <w:rPr>
          <w:rFonts w:ascii="Calibri" w:hAnsi="Calibri"/>
          <w:i/>
          <w:sz w:val="22"/>
        </w:rPr>
        <w:t>Geometry</w:t>
      </w:r>
      <w:r w:rsidR="00AF032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3E6A6D">
        <w:rPr>
          <w:rFonts w:ascii="Calibri" w:hAnsi="Calibri"/>
          <w:i/>
          <w:sz w:val="22"/>
        </w:rPr>
        <w:t>6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642F19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Surface Area of Prisms and Cylinders</w:t>
      </w:r>
    </w:p>
    <w:p w:rsidR="00E742D5" w:rsidRDefault="00D9066B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What is </w:t>
      </w:r>
      <w:r w:rsidR="00AA2532">
        <w:rPr>
          <w:rFonts w:ascii="Calibri" w:hAnsi="Calibri"/>
          <w:b/>
          <w:bCs/>
          <w:szCs w:val="22"/>
        </w:rPr>
        <w:t>Surface Area</w:t>
      </w:r>
      <w:r w:rsidR="00976470">
        <w:rPr>
          <w:rFonts w:ascii="Calibri" w:hAnsi="Calibri"/>
          <w:b/>
          <w:bCs/>
          <w:szCs w:val="22"/>
        </w:rPr>
        <w:t>?</w:t>
      </w:r>
    </w:p>
    <w:p w:rsidR="00221417" w:rsidRDefault="003831AF" w:rsidP="005D18D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t>Surface area</w:t>
      </w:r>
      <w:r w:rsidR="00E31ABE">
        <w:rPr>
          <w:rFonts w:ascii="Calibri" w:hAnsi="Calibri"/>
          <w:bCs/>
          <w:sz w:val="22"/>
          <w:szCs w:val="22"/>
        </w:rPr>
        <w:t xml:space="preserve"> is the </w:t>
      </w:r>
      <w:r w:rsidRPr="005C7720">
        <w:rPr>
          <w:rFonts w:ascii="Calibri" w:hAnsi="Calibri"/>
          <w:bCs/>
          <w:i/>
          <w:sz w:val="22"/>
          <w:szCs w:val="22"/>
        </w:rPr>
        <w:t>sum</w:t>
      </w:r>
      <w:r>
        <w:rPr>
          <w:rFonts w:ascii="Calibri" w:hAnsi="Calibri"/>
          <w:bCs/>
          <w:sz w:val="22"/>
          <w:szCs w:val="22"/>
        </w:rPr>
        <w:t xml:space="preserve"> of all the areas of the exterior surfaces of a </w:t>
      </w:r>
      <w:r w:rsidR="00E31ABE">
        <w:rPr>
          <w:rFonts w:ascii="Calibri" w:hAnsi="Calibri"/>
          <w:bCs/>
          <w:sz w:val="22"/>
          <w:szCs w:val="22"/>
        </w:rPr>
        <w:t>shape.</w:t>
      </w:r>
      <w:r>
        <w:rPr>
          <w:rFonts w:ascii="Calibri" w:hAnsi="Calibri"/>
          <w:bCs/>
          <w:sz w:val="22"/>
          <w:szCs w:val="22"/>
        </w:rPr>
        <w:t xml:space="preserve">  As with volume, there are formulas to help you calculate the surface area of some common</w:t>
      </w:r>
      <w:r w:rsidR="005C7720">
        <w:rPr>
          <w:rFonts w:ascii="Calibri" w:hAnsi="Calibri"/>
          <w:bCs/>
          <w:sz w:val="22"/>
          <w:szCs w:val="22"/>
        </w:rPr>
        <w:t xml:space="preserve"> shapes</w:t>
      </w:r>
      <w:r>
        <w:rPr>
          <w:rFonts w:ascii="Calibri" w:hAnsi="Calibri"/>
          <w:bCs/>
          <w:sz w:val="22"/>
          <w:szCs w:val="22"/>
        </w:rPr>
        <w:t>, but the challenging aspect of calculating surface area is figuring out if you’ve included all the surfaces that are required</w:t>
      </w:r>
      <w:r w:rsidR="005C7720">
        <w:rPr>
          <w:rFonts w:ascii="Calibri" w:hAnsi="Calibri"/>
          <w:bCs/>
          <w:sz w:val="22"/>
          <w:szCs w:val="22"/>
        </w:rPr>
        <w:t xml:space="preserve"> – no side left behind please</w:t>
      </w:r>
      <w:r>
        <w:rPr>
          <w:rFonts w:ascii="Calibri" w:hAnsi="Calibri"/>
          <w:bCs/>
          <w:sz w:val="22"/>
          <w:szCs w:val="22"/>
        </w:rPr>
        <w:t>!</w:t>
      </w:r>
    </w:p>
    <w:p w:rsidR="00221417" w:rsidRDefault="00C80A9D" w:rsidP="00C80A9D">
      <w:pPr>
        <w:tabs>
          <w:tab w:val="left" w:pos="3969"/>
          <w:tab w:val="left" w:pos="7938"/>
        </w:tabs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1806575</wp:posOffset>
            </wp:positionV>
            <wp:extent cx="1428750" cy="1066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1701800</wp:posOffset>
            </wp:positionV>
            <wp:extent cx="1235075" cy="1895475"/>
            <wp:effectExtent l="19050" t="0" r="3175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1720850</wp:posOffset>
            </wp:positionV>
            <wp:extent cx="1314450" cy="1466850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1AF">
        <w:rPr>
          <w:rFonts w:ascii="Calibri" w:hAnsi="Calibri"/>
          <w:bCs/>
          <w:sz w:val="22"/>
          <w:szCs w:val="22"/>
        </w:rPr>
        <w:t>As a way of helping stude</w:t>
      </w:r>
      <w:r w:rsidR="004540B4">
        <w:rPr>
          <w:rFonts w:ascii="Calibri" w:hAnsi="Calibri"/>
          <w:bCs/>
          <w:sz w:val="22"/>
          <w:szCs w:val="22"/>
        </w:rPr>
        <w:t xml:space="preserve">nts visualize how a shape looks </w:t>
      </w:r>
      <w:r w:rsidR="003831AF">
        <w:rPr>
          <w:rFonts w:ascii="Calibri" w:hAnsi="Calibri"/>
          <w:bCs/>
          <w:sz w:val="22"/>
          <w:szCs w:val="22"/>
        </w:rPr>
        <w:t xml:space="preserve">when it has been reduced to </w:t>
      </w:r>
      <w:r w:rsidR="005C7720">
        <w:rPr>
          <w:rFonts w:ascii="Calibri" w:hAnsi="Calibri"/>
          <w:bCs/>
          <w:sz w:val="22"/>
          <w:szCs w:val="22"/>
        </w:rPr>
        <w:t xml:space="preserve">only </w:t>
      </w:r>
      <w:r w:rsidR="003831AF">
        <w:rPr>
          <w:rFonts w:ascii="Calibri" w:hAnsi="Calibri"/>
          <w:bCs/>
          <w:sz w:val="22"/>
          <w:szCs w:val="22"/>
        </w:rPr>
        <w:t>surfaces, we are going</w:t>
      </w:r>
      <w:r w:rsidR="003831AF">
        <w:rPr>
          <w:rFonts w:ascii="Calibri" w:hAnsi="Calibri"/>
          <w:bCs/>
          <w:sz w:val="22"/>
          <w:szCs w:val="22"/>
        </w:rPr>
        <w:br/>
        <w:t>to create “nets”</w:t>
      </w:r>
      <w:r w:rsidR="005C7720">
        <w:rPr>
          <w:rFonts w:ascii="Calibri" w:hAnsi="Calibri"/>
          <w:bCs/>
          <w:sz w:val="22"/>
          <w:szCs w:val="22"/>
        </w:rPr>
        <w:t xml:space="preserve"> for each shape.</w:t>
      </w:r>
      <w:r w:rsidR="00B5272F" w:rsidRPr="00B5272F">
        <w:rPr>
          <w:rFonts w:ascii="Calibri" w:hAnsi="Calibri"/>
          <w:bCs/>
          <w:sz w:val="22"/>
          <w:szCs w:val="22"/>
        </w:rPr>
        <w:t xml:space="preserve"> </w:t>
      </w:r>
      <w:r w:rsidR="009A017B">
        <w:rPr>
          <w:rFonts w:ascii="Calibri" w:hAnsi="Calibri"/>
          <w:bCs/>
          <w:sz w:val="22"/>
          <w:szCs w:val="22"/>
        </w:rPr>
        <w:br/>
      </w:r>
      <w:r w:rsidR="009A017B">
        <w:rPr>
          <w:rFonts w:ascii="Calibri" w:hAnsi="Calibri"/>
          <w:bCs/>
          <w:sz w:val="22"/>
          <w:szCs w:val="22"/>
        </w:rPr>
        <w:br/>
      </w:r>
      <w:r w:rsidR="005C7720">
        <w:rPr>
          <w:rFonts w:ascii="Calibri" w:hAnsi="Calibri"/>
          <w:bCs/>
          <w:sz w:val="22"/>
          <w:szCs w:val="22"/>
        </w:rPr>
        <w:t>Imagine that your t</w:t>
      </w:r>
      <w:r w:rsidR="004540B4">
        <w:rPr>
          <w:rFonts w:ascii="Calibri" w:hAnsi="Calibri"/>
          <w:bCs/>
          <w:sz w:val="22"/>
          <w:szCs w:val="22"/>
        </w:rPr>
        <w:t xml:space="preserve">hree-dimensional shape was held </w:t>
      </w:r>
      <w:r w:rsidR="005C7720">
        <w:rPr>
          <w:rFonts w:ascii="Calibri" w:hAnsi="Calibri"/>
          <w:bCs/>
          <w:sz w:val="22"/>
          <w:szCs w:val="22"/>
        </w:rPr>
        <w:t xml:space="preserve">together with tape, which you </w:t>
      </w:r>
      <w:r w:rsidR="004540B4">
        <w:rPr>
          <w:rFonts w:ascii="Calibri" w:hAnsi="Calibri"/>
          <w:bCs/>
          <w:sz w:val="22"/>
          <w:szCs w:val="22"/>
        </w:rPr>
        <w:t>could take</w:t>
      </w:r>
      <w:r w:rsidR="005C7720">
        <w:rPr>
          <w:rFonts w:ascii="Calibri" w:hAnsi="Calibri"/>
          <w:bCs/>
          <w:sz w:val="22"/>
          <w:szCs w:val="22"/>
        </w:rPr>
        <w:t xml:space="preserve"> off.  Now the shape</w:t>
      </w:r>
      <w:r w:rsidR="005C7720">
        <w:rPr>
          <w:rFonts w:ascii="Calibri" w:hAnsi="Calibri"/>
          <w:bCs/>
          <w:sz w:val="22"/>
          <w:szCs w:val="22"/>
        </w:rPr>
        <w:br/>
        <w:t>can be laid out flat and examine</w:t>
      </w:r>
      <w:r w:rsidR="004540B4">
        <w:rPr>
          <w:rFonts w:ascii="Calibri" w:hAnsi="Calibri"/>
          <w:bCs/>
          <w:sz w:val="22"/>
          <w:szCs w:val="22"/>
        </w:rPr>
        <w:t>d</w:t>
      </w:r>
      <w:r w:rsidR="005C7720">
        <w:rPr>
          <w:rFonts w:ascii="Calibri" w:hAnsi="Calibri"/>
          <w:bCs/>
          <w:sz w:val="22"/>
          <w:szCs w:val="22"/>
        </w:rPr>
        <w:t xml:space="preserve"> – the resulting “flat</w:t>
      </w:r>
      <w:r w:rsidR="004540B4">
        <w:rPr>
          <w:rFonts w:ascii="Calibri" w:hAnsi="Calibri"/>
          <w:bCs/>
          <w:sz w:val="22"/>
          <w:szCs w:val="22"/>
        </w:rPr>
        <w:t xml:space="preserve">” </w:t>
      </w:r>
      <w:r w:rsidR="005C7720">
        <w:rPr>
          <w:rFonts w:ascii="Calibri" w:hAnsi="Calibri"/>
          <w:bCs/>
          <w:sz w:val="22"/>
          <w:szCs w:val="22"/>
        </w:rPr>
        <w:t>version of the shape is called a “net”.</w:t>
      </w:r>
      <w:r w:rsidR="004540B4" w:rsidRPr="004540B4">
        <w:rPr>
          <w:rFonts w:ascii="Calibri" w:hAnsi="Calibri"/>
          <w:bCs/>
          <w:sz w:val="22"/>
          <w:szCs w:val="22"/>
        </w:rPr>
        <w:t xml:space="preserve"> </w:t>
      </w:r>
      <w:r w:rsidR="004540B4">
        <w:rPr>
          <w:rFonts w:ascii="Calibri" w:hAnsi="Calibri"/>
          <w:bCs/>
          <w:sz w:val="22"/>
          <w:szCs w:val="22"/>
        </w:rPr>
        <w:t xml:space="preserve">  A </w:t>
      </w:r>
      <w:r>
        <w:rPr>
          <w:rFonts w:ascii="Calibri" w:hAnsi="Calibri"/>
          <w:bCs/>
          <w:sz w:val="22"/>
          <w:szCs w:val="22"/>
        </w:rPr>
        <w:t>“</w:t>
      </w:r>
      <w:r w:rsidR="004540B4">
        <w:rPr>
          <w:rFonts w:ascii="Calibri" w:hAnsi="Calibri"/>
          <w:bCs/>
          <w:sz w:val="22"/>
          <w:szCs w:val="22"/>
        </w:rPr>
        <w:t>net</w:t>
      </w:r>
      <w:r>
        <w:rPr>
          <w:rFonts w:ascii="Calibri" w:hAnsi="Calibri"/>
          <w:bCs/>
          <w:sz w:val="22"/>
          <w:szCs w:val="22"/>
        </w:rPr>
        <w:t>”</w:t>
      </w:r>
      <w:r w:rsidR="004540B4">
        <w:rPr>
          <w:rFonts w:ascii="Calibri" w:hAnsi="Calibri"/>
          <w:bCs/>
          <w:sz w:val="22"/>
          <w:szCs w:val="22"/>
        </w:rPr>
        <w:t xml:space="preserve"> helps you visualize a 3-dimensiona</w:t>
      </w:r>
      <w:r w:rsidR="007408B1">
        <w:rPr>
          <w:rFonts w:ascii="Calibri" w:hAnsi="Calibri"/>
          <w:bCs/>
          <w:sz w:val="22"/>
          <w:szCs w:val="22"/>
        </w:rPr>
        <w:t>l shape as the sum of its</w:t>
      </w:r>
      <w:r w:rsidR="004540B4">
        <w:rPr>
          <w:rFonts w:ascii="Calibri" w:hAnsi="Calibri"/>
          <w:bCs/>
          <w:sz w:val="22"/>
          <w:szCs w:val="22"/>
        </w:rPr>
        <w:t xml:space="preserve"> 2-dimensional sides.</w:t>
      </w:r>
      <w:r w:rsidR="00D7082A">
        <w:rPr>
          <w:rFonts w:ascii="Calibri" w:hAnsi="Calibri"/>
          <w:bCs/>
          <w:sz w:val="22"/>
          <w:szCs w:val="22"/>
        </w:rPr>
        <w:br/>
      </w:r>
      <w:r w:rsidR="00D7082A">
        <w:rPr>
          <w:rFonts w:ascii="Calibri" w:hAnsi="Calibri"/>
          <w:bCs/>
          <w:sz w:val="22"/>
          <w:szCs w:val="22"/>
        </w:rPr>
        <w:br/>
      </w:r>
      <w:r w:rsidR="005C7720">
        <w:rPr>
          <w:rFonts w:ascii="Calibri" w:hAnsi="Calibri"/>
          <w:bCs/>
          <w:sz w:val="22"/>
          <w:szCs w:val="22"/>
        </w:rPr>
        <w:t xml:space="preserve">Let’s look at </w:t>
      </w:r>
      <w:r w:rsidR="004F419E">
        <w:rPr>
          <w:rFonts w:ascii="Calibri" w:hAnsi="Calibri"/>
          <w:bCs/>
          <w:sz w:val="22"/>
          <w:szCs w:val="22"/>
        </w:rPr>
        <w:t>some common prisms and</w:t>
      </w:r>
      <w:r>
        <w:rPr>
          <w:rFonts w:ascii="Calibri" w:hAnsi="Calibri"/>
          <w:bCs/>
          <w:sz w:val="22"/>
          <w:szCs w:val="22"/>
        </w:rPr>
        <w:t xml:space="preserve"> try </w:t>
      </w:r>
      <w:r w:rsidR="004F419E">
        <w:rPr>
          <w:rFonts w:ascii="Calibri" w:hAnsi="Calibri"/>
          <w:bCs/>
          <w:sz w:val="22"/>
          <w:szCs w:val="22"/>
        </w:rPr>
        <w:t>to</w:t>
      </w:r>
      <w:r>
        <w:rPr>
          <w:rFonts w:ascii="Calibri" w:hAnsi="Calibri"/>
          <w:bCs/>
          <w:sz w:val="22"/>
          <w:szCs w:val="22"/>
        </w:rPr>
        <w:t xml:space="preserve"> sketch their “nets”.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4540B4" w:rsidRPr="00C80A9D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C80A9D">
        <w:rPr>
          <w:rFonts w:ascii="Calibri" w:hAnsi="Calibri"/>
          <w:b/>
          <w:bCs/>
          <w:i/>
          <w:sz w:val="22"/>
          <w:szCs w:val="22"/>
        </w:rPr>
        <w:t>Rectangular Prism</w:t>
      </w:r>
      <w:r w:rsidRPr="00C80A9D">
        <w:rPr>
          <w:rFonts w:ascii="Calibri" w:hAnsi="Calibri"/>
          <w:b/>
          <w:bCs/>
          <w:i/>
          <w:sz w:val="22"/>
          <w:szCs w:val="22"/>
        </w:rPr>
        <w:tab/>
        <w:t>Triangular Prism</w:t>
      </w:r>
      <w:r w:rsidRPr="00C80A9D">
        <w:rPr>
          <w:rFonts w:ascii="Calibri" w:hAnsi="Calibri"/>
          <w:b/>
          <w:bCs/>
          <w:i/>
          <w:sz w:val="22"/>
          <w:szCs w:val="22"/>
        </w:rPr>
        <w:tab/>
        <w:t>Cylinder</w:t>
      </w:r>
      <w:r w:rsidR="009A017B" w:rsidRPr="00C80A9D">
        <w:rPr>
          <w:rFonts w:ascii="Calibri" w:hAnsi="Calibri"/>
          <w:b/>
          <w:bCs/>
          <w:i/>
          <w:sz w:val="22"/>
          <w:szCs w:val="22"/>
        </w:rPr>
        <w:br/>
      </w:r>
      <w:r w:rsidR="009A017B">
        <w:rPr>
          <w:rFonts w:ascii="Calibri" w:hAnsi="Calibri"/>
          <w:bCs/>
          <w:sz w:val="22"/>
          <w:szCs w:val="22"/>
        </w:rPr>
        <w:tab/>
      </w:r>
      <w:r w:rsidR="009A017B">
        <w:rPr>
          <w:rFonts w:ascii="Calibri" w:hAnsi="Calibri"/>
          <w:bCs/>
          <w:sz w:val="22"/>
          <w:szCs w:val="22"/>
        </w:rPr>
        <w:br/>
      </w:r>
      <w:r w:rsidR="009A017B">
        <w:rPr>
          <w:rFonts w:ascii="Calibri" w:hAnsi="Calibri"/>
          <w:bCs/>
          <w:sz w:val="22"/>
          <w:szCs w:val="22"/>
        </w:rPr>
        <w:br/>
      </w:r>
      <w:r w:rsidR="009A017B">
        <w:rPr>
          <w:rFonts w:ascii="Calibri" w:hAnsi="Calibri"/>
          <w:bCs/>
          <w:sz w:val="22"/>
          <w:szCs w:val="22"/>
        </w:rPr>
        <w:tab/>
      </w:r>
      <w:r w:rsidR="009A017B">
        <w:rPr>
          <w:rFonts w:ascii="Calibri" w:hAnsi="Calibri"/>
          <w:bCs/>
          <w:sz w:val="22"/>
          <w:szCs w:val="22"/>
        </w:rPr>
        <w:tab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  <w:r w:rsidR="004540B4">
        <w:rPr>
          <w:rFonts w:ascii="Calibri" w:hAnsi="Calibri"/>
          <w:bCs/>
          <w:sz w:val="22"/>
          <w:szCs w:val="22"/>
        </w:rPr>
        <w:br/>
      </w:r>
    </w:p>
    <w:p w:rsidR="00C80A9D" w:rsidRDefault="00C80A9D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br w:type="page"/>
      </w:r>
    </w:p>
    <w:p w:rsidR="00C80A9D" w:rsidRDefault="00C80A9D" w:rsidP="00C80A9D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Here are correct versions of the nets drawn in the examples from the front of this lesson.</w:t>
      </w:r>
    </w:p>
    <w:p w:rsidR="00C80A9D" w:rsidRDefault="000063DD" w:rsidP="00C80A9D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168910</wp:posOffset>
            </wp:positionV>
            <wp:extent cx="1611630" cy="1476375"/>
            <wp:effectExtent l="19050" t="0" r="762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102235</wp:posOffset>
            </wp:positionV>
            <wp:extent cx="2162810" cy="1543050"/>
            <wp:effectExtent l="19050" t="0" r="889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83185</wp:posOffset>
            </wp:positionV>
            <wp:extent cx="1809115" cy="1562100"/>
            <wp:effectExtent l="19050" t="0" r="63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A9D" w:rsidRDefault="00C80A9D" w:rsidP="00C80A9D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C80A9D" w:rsidRDefault="00C80A9D" w:rsidP="00C80A9D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C80A9D" w:rsidRDefault="00C80A9D" w:rsidP="00C80A9D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C80A9D" w:rsidRDefault="00C80A9D" w:rsidP="00C80A9D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C80A9D" w:rsidRDefault="00C80A9D" w:rsidP="00C80A9D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C80A9D" w:rsidRPr="00C80A9D" w:rsidRDefault="00C80A9D" w:rsidP="00C80A9D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374CAC" w:rsidRPr="00DA32D5" w:rsidRDefault="00317A8B" w:rsidP="00DA3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Calculating Surface Area</w:t>
      </w:r>
    </w:p>
    <w:p w:rsidR="00FD14A6" w:rsidRPr="00943067" w:rsidRDefault="003644C1" w:rsidP="00442DD3">
      <w:pPr>
        <w:tabs>
          <w:tab w:val="left" w:pos="3686"/>
          <w:tab w:val="left" w:pos="7088"/>
        </w:tabs>
        <w:spacing w:after="24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-15497</wp:posOffset>
            </wp:positionH>
            <wp:positionV relativeFrom="paragraph">
              <wp:posOffset>630717</wp:posOffset>
            </wp:positionV>
            <wp:extent cx="1848661" cy="1070042"/>
            <wp:effectExtent l="1905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61" cy="107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DD3" w:rsidRPr="00442DD3">
        <w:rPr>
          <w:rFonts w:ascii="Calibri" w:hAnsi="Calibri"/>
          <w:bCs/>
          <w:i/>
          <w:sz w:val="22"/>
          <w:szCs w:val="22"/>
        </w:rPr>
        <w:t xml:space="preserve">Calculate the </w:t>
      </w:r>
      <w:r w:rsidR="00B14A4F">
        <w:rPr>
          <w:rFonts w:ascii="Calibri" w:hAnsi="Calibri"/>
          <w:bCs/>
          <w:i/>
          <w:sz w:val="22"/>
          <w:szCs w:val="22"/>
        </w:rPr>
        <w:t xml:space="preserve">surface </w:t>
      </w:r>
      <w:r w:rsidR="00442DD3" w:rsidRPr="00442DD3">
        <w:rPr>
          <w:rFonts w:ascii="Calibri" w:hAnsi="Calibri"/>
          <w:bCs/>
          <w:i/>
          <w:sz w:val="22"/>
          <w:szCs w:val="22"/>
        </w:rPr>
        <w:t xml:space="preserve">area of the following shapes.  </w:t>
      </w:r>
      <w:r w:rsidR="00C80A9D">
        <w:rPr>
          <w:rFonts w:ascii="Calibri" w:hAnsi="Calibri"/>
          <w:bCs/>
          <w:i/>
          <w:sz w:val="22"/>
          <w:szCs w:val="22"/>
        </w:rPr>
        <w:t xml:space="preserve">Make a sketch of the net to ensure that you include all sides in your calculations.  </w:t>
      </w:r>
      <w:r w:rsidR="00442DD3" w:rsidRPr="00442DD3">
        <w:rPr>
          <w:rFonts w:ascii="Calibri" w:hAnsi="Calibri"/>
          <w:bCs/>
          <w:i/>
          <w:sz w:val="22"/>
          <w:szCs w:val="22"/>
        </w:rPr>
        <w:t>Don’t forget to include the proper units!</w:t>
      </w:r>
      <w:r w:rsidR="00943067" w:rsidRPr="00442DD3">
        <w:rPr>
          <w:rFonts w:ascii="Calibri" w:hAnsi="Calibri"/>
          <w:bCs/>
          <w:i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943067">
        <w:rPr>
          <w:rFonts w:ascii="Calibri" w:hAnsi="Calibri"/>
          <w:bCs/>
          <w:sz w:val="22"/>
          <w:szCs w:val="22"/>
        </w:rPr>
        <w:br/>
      </w:r>
      <w:r w:rsidR="00B14A4F">
        <w:rPr>
          <w:rFonts w:ascii="Calibri" w:hAnsi="Calibri"/>
          <w:bCs/>
          <w:sz w:val="22"/>
          <w:szCs w:val="22"/>
        </w:rPr>
        <w:br/>
      </w:r>
      <w:r w:rsidR="00442DD3">
        <w:rPr>
          <w:rFonts w:ascii="Calibri" w:hAnsi="Calibri"/>
          <w:bCs/>
          <w:sz w:val="22"/>
          <w:szCs w:val="22"/>
        </w:rPr>
        <w:br/>
      </w:r>
      <w:r w:rsidR="00442DD3">
        <w:rPr>
          <w:rFonts w:ascii="Calibri" w:hAnsi="Calibri"/>
          <w:bCs/>
          <w:sz w:val="22"/>
          <w:szCs w:val="22"/>
        </w:rPr>
        <w:br/>
      </w:r>
      <w:r w:rsidR="00442DD3">
        <w:rPr>
          <w:rFonts w:ascii="Calibri" w:hAnsi="Calibri"/>
          <w:bCs/>
          <w:sz w:val="22"/>
          <w:szCs w:val="22"/>
        </w:rPr>
        <w:br/>
      </w:r>
    </w:p>
    <w:p w:rsidR="005E049C" w:rsidRPr="005E049C" w:rsidRDefault="0031471E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2776220</wp:posOffset>
            </wp:positionV>
            <wp:extent cx="1611387" cy="1400783"/>
            <wp:effectExtent l="19050" t="0" r="7863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87" cy="1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120691</wp:posOffset>
            </wp:positionH>
            <wp:positionV relativeFrom="paragraph">
              <wp:posOffset>752866</wp:posOffset>
            </wp:positionV>
            <wp:extent cx="1245545" cy="1400783"/>
            <wp:effectExtent l="1905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45" cy="1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067">
        <w:rPr>
          <w:rFonts w:ascii="Calibri" w:hAnsi="Calibri"/>
          <w:b/>
          <w:bCs/>
          <w:sz w:val="22"/>
          <w:szCs w:val="22"/>
        </w:rPr>
        <w:br/>
      </w:r>
      <w:r w:rsidR="00BF6A5B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BF7CEF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FC417B">
        <w:rPr>
          <w:rFonts w:ascii="Calibri" w:hAnsi="Calibri"/>
          <w:b/>
          <w:bCs/>
          <w:i/>
          <w:sz w:val="22"/>
          <w:szCs w:val="22"/>
        </w:rPr>
        <w:t xml:space="preserve">Unit 8 Lesson </w:t>
      </w:r>
      <w:r w:rsidR="003E6A6D">
        <w:rPr>
          <w:rFonts w:ascii="Calibri" w:hAnsi="Calibri"/>
          <w:b/>
          <w:bCs/>
          <w:i/>
          <w:sz w:val="22"/>
          <w:szCs w:val="22"/>
        </w:rPr>
        <w:t>6</w:t>
      </w:r>
      <w:r w:rsidR="00FD14A6">
        <w:rPr>
          <w:rFonts w:ascii="Calibri" w:hAnsi="Calibri"/>
          <w:b/>
          <w:bCs/>
          <w:i/>
          <w:sz w:val="22"/>
          <w:szCs w:val="22"/>
        </w:rPr>
        <w:t xml:space="preserve"> Worksheet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7"/>
  </w:num>
  <w:num w:numId="5">
    <w:abstractNumId w:val="9"/>
  </w:num>
  <w:num w:numId="6">
    <w:abstractNumId w:val="25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28"/>
  </w:num>
  <w:num w:numId="12">
    <w:abstractNumId w:val="24"/>
  </w:num>
  <w:num w:numId="13">
    <w:abstractNumId w:val="23"/>
  </w:num>
  <w:num w:numId="14">
    <w:abstractNumId w:val="5"/>
  </w:num>
  <w:num w:numId="15">
    <w:abstractNumId w:val="3"/>
  </w:num>
  <w:num w:numId="16">
    <w:abstractNumId w:val="29"/>
  </w:num>
  <w:num w:numId="17">
    <w:abstractNumId w:val="27"/>
  </w:num>
  <w:num w:numId="18">
    <w:abstractNumId w:val="26"/>
  </w:num>
  <w:num w:numId="19">
    <w:abstractNumId w:val="21"/>
  </w:num>
  <w:num w:numId="20">
    <w:abstractNumId w:val="19"/>
  </w:num>
  <w:num w:numId="21">
    <w:abstractNumId w:val="30"/>
  </w:num>
  <w:num w:numId="22">
    <w:abstractNumId w:val="18"/>
  </w:num>
  <w:num w:numId="23">
    <w:abstractNumId w:val="12"/>
  </w:num>
  <w:num w:numId="24">
    <w:abstractNumId w:val="2"/>
  </w:num>
  <w:num w:numId="25">
    <w:abstractNumId w:val="10"/>
  </w:num>
  <w:num w:numId="26">
    <w:abstractNumId w:val="17"/>
  </w:num>
  <w:num w:numId="27">
    <w:abstractNumId w:val="20"/>
  </w:num>
  <w:num w:numId="28">
    <w:abstractNumId w:val="14"/>
  </w:num>
  <w:num w:numId="29">
    <w:abstractNumId w:val="16"/>
  </w:num>
  <w:num w:numId="30">
    <w:abstractNumId w:val="31"/>
  </w:num>
  <w:num w:numId="31">
    <w:abstractNumId w:val="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063DD"/>
    <w:rsid w:val="00016FCD"/>
    <w:rsid w:val="0002083A"/>
    <w:rsid w:val="0002390E"/>
    <w:rsid w:val="000317C8"/>
    <w:rsid w:val="00060102"/>
    <w:rsid w:val="00062E09"/>
    <w:rsid w:val="000642E5"/>
    <w:rsid w:val="00066A88"/>
    <w:rsid w:val="0007029B"/>
    <w:rsid w:val="000705D2"/>
    <w:rsid w:val="0007062D"/>
    <w:rsid w:val="0008029E"/>
    <w:rsid w:val="0008137A"/>
    <w:rsid w:val="000819FC"/>
    <w:rsid w:val="0009145C"/>
    <w:rsid w:val="000945DB"/>
    <w:rsid w:val="000A0436"/>
    <w:rsid w:val="000B3886"/>
    <w:rsid w:val="000B5B0B"/>
    <w:rsid w:val="000C4373"/>
    <w:rsid w:val="000C5AE5"/>
    <w:rsid w:val="000F014C"/>
    <w:rsid w:val="000F1D54"/>
    <w:rsid w:val="000F41F8"/>
    <w:rsid w:val="0010290C"/>
    <w:rsid w:val="00104AB8"/>
    <w:rsid w:val="001129C0"/>
    <w:rsid w:val="001207DB"/>
    <w:rsid w:val="00121253"/>
    <w:rsid w:val="00123432"/>
    <w:rsid w:val="001365AA"/>
    <w:rsid w:val="00156F3A"/>
    <w:rsid w:val="00171B3E"/>
    <w:rsid w:val="00172BAF"/>
    <w:rsid w:val="00176391"/>
    <w:rsid w:val="00181967"/>
    <w:rsid w:val="001904BF"/>
    <w:rsid w:val="0019054C"/>
    <w:rsid w:val="00193F51"/>
    <w:rsid w:val="001978DA"/>
    <w:rsid w:val="001B0F5C"/>
    <w:rsid w:val="001C4B5F"/>
    <w:rsid w:val="001E10ED"/>
    <w:rsid w:val="001F1AD6"/>
    <w:rsid w:val="00201016"/>
    <w:rsid w:val="00204903"/>
    <w:rsid w:val="00207F36"/>
    <w:rsid w:val="00212F3E"/>
    <w:rsid w:val="00221417"/>
    <w:rsid w:val="00222354"/>
    <w:rsid w:val="00222961"/>
    <w:rsid w:val="002269CE"/>
    <w:rsid w:val="00241C26"/>
    <w:rsid w:val="0024346F"/>
    <w:rsid w:val="00247CED"/>
    <w:rsid w:val="00253677"/>
    <w:rsid w:val="00260D62"/>
    <w:rsid w:val="00262DAC"/>
    <w:rsid w:val="00263B21"/>
    <w:rsid w:val="00264434"/>
    <w:rsid w:val="00265ECE"/>
    <w:rsid w:val="002858E8"/>
    <w:rsid w:val="0029204B"/>
    <w:rsid w:val="00293619"/>
    <w:rsid w:val="002C0952"/>
    <w:rsid w:val="002D0191"/>
    <w:rsid w:val="002E625B"/>
    <w:rsid w:val="00301B83"/>
    <w:rsid w:val="003042CD"/>
    <w:rsid w:val="0031471E"/>
    <w:rsid w:val="00314C74"/>
    <w:rsid w:val="00317A8B"/>
    <w:rsid w:val="00320B2F"/>
    <w:rsid w:val="003644C1"/>
    <w:rsid w:val="00373EE2"/>
    <w:rsid w:val="00374CAC"/>
    <w:rsid w:val="00375966"/>
    <w:rsid w:val="003773A9"/>
    <w:rsid w:val="003831AF"/>
    <w:rsid w:val="00390B19"/>
    <w:rsid w:val="003D2E37"/>
    <w:rsid w:val="003D3ECA"/>
    <w:rsid w:val="003D6A54"/>
    <w:rsid w:val="003E6A6D"/>
    <w:rsid w:val="003F4969"/>
    <w:rsid w:val="004205AD"/>
    <w:rsid w:val="00427349"/>
    <w:rsid w:val="0043160E"/>
    <w:rsid w:val="004322C2"/>
    <w:rsid w:val="004338F9"/>
    <w:rsid w:val="00442DD3"/>
    <w:rsid w:val="00446C46"/>
    <w:rsid w:val="004540B4"/>
    <w:rsid w:val="004550ED"/>
    <w:rsid w:val="004623F6"/>
    <w:rsid w:val="00471973"/>
    <w:rsid w:val="00484F26"/>
    <w:rsid w:val="004935EB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4F419E"/>
    <w:rsid w:val="0051185F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0C23"/>
    <w:rsid w:val="00581E22"/>
    <w:rsid w:val="00587784"/>
    <w:rsid w:val="00593C3A"/>
    <w:rsid w:val="005A5154"/>
    <w:rsid w:val="005A5D49"/>
    <w:rsid w:val="005B1F1B"/>
    <w:rsid w:val="005C3B33"/>
    <w:rsid w:val="005C7720"/>
    <w:rsid w:val="005D0CC9"/>
    <w:rsid w:val="005D18DD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35B95"/>
    <w:rsid w:val="00642F19"/>
    <w:rsid w:val="006434DC"/>
    <w:rsid w:val="00646697"/>
    <w:rsid w:val="00646FE5"/>
    <w:rsid w:val="0065428D"/>
    <w:rsid w:val="00655EC2"/>
    <w:rsid w:val="00657074"/>
    <w:rsid w:val="0066234E"/>
    <w:rsid w:val="00682E6E"/>
    <w:rsid w:val="00693897"/>
    <w:rsid w:val="006940F5"/>
    <w:rsid w:val="006A36C0"/>
    <w:rsid w:val="006B6BF1"/>
    <w:rsid w:val="006C7387"/>
    <w:rsid w:val="006D4398"/>
    <w:rsid w:val="006E09A5"/>
    <w:rsid w:val="00701DBC"/>
    <w:rsid w:val="0070744B"/>
    <w:rsid w:val="00711DD8"/>
    <w:rsid w:val="00712220"/>
    <w:rsid w:val="007141B6"/>
    <w:rsid w:val="00723E3E"/>
    <w:rsid w:val="007255DC"/>
    <w:rsid w:val="007307F1"/>
    <w:rsid w:val="00732BDF"/>
    <w:rsid w:val="007408B1"/>
    <w:rsid w:val="0076640A"/>
    <w:rsid w:val="00767B45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25FF"/>
    <w:rsid w:val="00894221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E1FC1"/>
    <w:rsid w:val="008E5726"/>
    <w:rsid w:val="00901318"/>
    <w:rsid w:val="009055DC"/>
    <w:rsid w:val="00942939"/>
    <w:rsid w:val="00943067"/>
    <w:rsid w:val="0094552A"/>
    <w:rsid w:val="009474EC"/>
    <w:rsid w:val="00947815"/>
    <w:rsid w:val="00951E00"/>
    <w:rsid w:val="00976470"/>
    <w:rsid w:val="00990FC2"/>
    <w:rsid w:val="00994267"/>
    <w:rsid w:val="0099555A"/>
    <w:rsid w:val="0099556C"/>
    <w:rsid w:val="00997B4F"/>
    <w:rsid w:val="009A017B"/>
    <w:rsid w:val="009A0CDC"/>
    <w:rsid w:val="009A7860"/>
    <w:rsid w:val="009B001C"/>
    <w:rsid w:val="009B3833"/>
    <w:rsid w:val="009B49BE"/>
    <w:rsid w:val="009B7F33"/>
    <w:rsid w:val="009C4D4F"/>
    <w:rsid w:val="009D22D4"/>
    <w:rsid w:val="009E5172"/>
    <w:rsid w:val="009E5CA3"/>
    <w:rsid w:val="009E66B1"/>
    <w:rsid w:val="009F0D05"/>
    <w:rsid w:val="009F19D0"/>
    <w:rsid w:val="009F4BC3"/>
    <w:rsid w:val="009F579C"/>
    <w:rsid w:val="009F5D31"/>
    <w:rsid w:val="00A01B91"/>
    <w:rsid w:val="00A1388E"/>
    <w:rsid w:val="00A16944"/>
    <w:rsid w:val="00A20132"/>
    <w:rsid w:val="00A20DE5"/>
    <w:rsid w:val="00A20E84"/>
    <w:rsid w:val="00A301BA"/>
    <w:rsid w:val="00A32D46"/>
    <w:rsid w:val="00A4198B"/>
    <w:rsid w:val="00A41BAD"/>
    <w:rsid w:val="00A42A9F"/>
    <w:rsid w:val="00A45A75"/>
    <w:rsid w:val="00A50ADF"/>
    <w:rsid w:val="00A517A1"/>
    <w:rsid w:val="00A53D9D"/>
    <w:rsid w:val="00A5525D"/>
    <w:rsid w:val="00A57D46"/>
    <w:rsid w:val="00A66D1C"/>
    <w:rsid w:val="00A7477B"/>
    <w:rsid w:val="00A81A43"/>
    <w:rsid w:val="00A86567"/>
    <w:rsid w:val="00A96CD6"/>
    <w:rsid w:val="00AA2532"/>
    <w:rsid w:val="00AA4B2F"/>
    <w:rsid w:val="00AB6592"/>
    <w:rsid w:val="00AC71C6"/>
    <w:rsid w:val="00AD04A3"/>
    <w:rsid w:val="00AD2DD3"/>
    <w:rsid w:val="00AD3726"/>
    <w:rsid w:val="00AE54D7"/>
    <w:rsid w:val="00AE6A42"/>
    <w:rsid w:val="00AF0325"/>
    <w:rsid w:val="00AF25AB"/>
    <w:rsid w:val="00B11FF8"/>
    <w:rsid w:val="00B14A4F"/>
    <w:rsid w:val="00B25046"/>
    <w:rsid w:val="00B43E42"/>
    <w:rsid w:val="00B458F8"/>
    <w:rsid w:val="00B500CF"/>
    <w:rsid w:val="00B5272F"/>
    <w:rsid w:val="00B53FF6"/>
    <w:rsid w:val="00B6681B"/>
    <w:rsid w:val="00B711C2"/>
    <w:rsid w:val="00B81553"/>
    <w:rsid w:val="00B85DB4"/>
    <w:rsid w:val="00B95D41"/>
    <w:rsid w:val="00BA361F"/>
    <w:rsid w:val="00BB52AF"/>
    <w:rsid w:val="00BC0634"/>
    <w:rsid w:val="00BF2FDB"/>
    <w:rsid w:val="00BF5132"/>
    <w:rsid w:val="00BF6A5B"/>
    <w:rsid w:val="00BF7CEF"/>
    <w:rsid w:val="00C179D3"/>
    <w:rsid w:val="00C30AD3"/>
    <w:rsid w:val="00C33D56"/>
    <w:rsid w:val="00C418F4"/>
    <w:rsid w:val="00C606B0"/>
    <w:rsid w:val="00C65413"/>
    <w:rsid w:val="00C65C13"/>
    <w:rsid w:val="00C74AEC"/>
    <w:rsid w:val="00C80A9D"/>
    <w:rsid w:val="00C8745B"/>
    <w:rsid w:val="00C97476"/>
    <w:rsid w:val="00CA13A1"/>
    <w:rsid w:val="00CC0E47"/>
    <w:rsid w:val="00CC7E68"/>
    <w:rsid w:val="00CD2D43"/>
    <w:rsid w:val="00CD3739"/>
    <w:rsid w:val="00CD62A1"/>
    <w:rsid w:val="00CE674F"/>
    <w:rsid w:val="00CE755B"/>
    <w:rsid w:val="00CF13F0"/>
    <w:rsid w:val="00CF2198"/>
    <w:rsid w:val="00CF6E26"/>
    <w:rsid w:val="00D03334"/>
    <w:rsid w:val="00D043ED"/>
    <w:rsid w:val="00D24EF3"/>
    <w:rsid w:val="00D56167"/>
    <w:rsid w:val="00D628BB"/>
    <w:rsid w:val="00D7082A"/>
    <w:rsid w:val="00D727D9"/>
    <w:rsid w:val="00D82AC7"/>
    <w:rsid w:val="00D84674"/>
    <w:rsid w:val="00D9066B"/>
    <w:rsid w:val="00D91583"/>
    <w:rsid w:val="00D95937"/>
    <w:rsid w:val="00DA323D"/>
    <w:rsid w:val="00DA32D5"/>
    <w:rsid w:val="00DA434A"/>
    <w:rsid w:val="00DA6A7E"/>
    <w:rsid w:val="00DB188F"/>
    <w:rsid w:val="00DB20B9"/>
    <w:rsid w:val="00DB465D"/>
    <w:rsid w:val="00DD0B80"/>
    <w:rsid w:val="00DE2790"/>
    <w:rsid w:val="00DE64AF"/>
    <w:rsid w:val="00DF5603"/>
    <w:rsid w:val="00E11639"/>
    <w:rsid w:val="00E12E90"/>
    <w:rsid w:val="00E13BF0"/>
    <w:rsid w:val="00E161C6"/>
    <w:rsid w:val="00E176A0"/>
    <w:rsid w:val="00E30AF2"/>
    <w:rsid w:val="00E31ABE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7751E"/>
    <w:rsid w:val="00E85B33"/>
    <w:rsid w:val="00EA46D3"/>
    <w:rsid w:val="00EB1299"/>
    <w:rsid w:val="00EC19A8"/>
    <w:rsid w:val="00EC3289"/>
    <w:rsid w:val="00ED1E01"/>
    <w:rsid w:val="00EE7825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5299A"/>
    <w:rsid w:val="00F612CA"/>
    <w:rsid w:val="00F63949"/>
    <w:rsid w:val="00F6471A"/>
    <w:rsid w:val="00F71DC1"/>
    <w:rsid w:val="00FA18F1"/>
    <w:rsid w:val="00FC417B"/>
    <w:rsid w:val="00FD14A6"/>
    <w:rsid w:val="00FD28D1"/>
    <w:rsid w:val="00FD6AFE"/>
    <w:rsid w:val="00FE366D"/>
    <w:rsid w:val="00FE7654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9EC3-A1ED-49A2-96ED-37759065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20</cp:revision>
  <cp:lastPrinted>2011-05-22T19:35:00Z</cp:lastPrinted>
  <dcterms:created xsi:type="dcterms:W3CDTF">2011-05-23T00:25:00Z</dcterms:created>
  <dcterms:modified xsi:type="dcterms:W3CDTF">2011-05-23T14:31:00Z</dcterms:modified>
</cp:coreProperties>
</file>