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E1" w:rsidRPr="00830B81" w:rsidRDefault="00D265E1" w:rsidP="00D265E1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MPM2D</w:t>
      </w:r>
      <w:r w:rsidRPr="00830B81">
        <w:rPr>
          <w:rFonts w:ascii="Calibri" w:hAnsi="Calibri"/>
          <w:sz w:val="22"/>
        </w:rPr>
        <w:t xml:space="preserve">I – </w:t>
      </w:r>
      <w:r w:rsidR="002E3A22">
        <w:rPr>
          <w:rFonts w:ascii="Calibri" w:hAnsi="Calibri"/>
          <w:i/>
          <w:sz w:val="22"/>
        </w:rPr>
        <w:t>Unit 2</w:t>
      </w:r>
      <w:r>
        <w:rPr>
          <w:rFonts w:ascii="Calibri" w:hAnsi="Calibri"/>
          <w:i/>
          <w:sz w:val="22"/>
        </w:rPr>
        <w:t>: Trigonometry II</w:t>
      </w:r>
      <w:r w:rsidRPr="00830B81">
        <w:rPr>
          <w:rFonts w:ascii="Calibri" w:hAnsi="Calibri"/>
          <w:i/>
          <w:sz w:val="22"/>
        </w:rPr>
        <w:t xml:space="preserve"> – Lesson </w:t>
      </w:r>
      <w:r w:rsidR="002E3A22">
        <w:rPr>
          <w:rFonts w:ascii="Calibri" w:hAnsi="Calibri"/>
          <w:i/>
          <w:sz w:val="22"/>
        </w:rPr>
        <w:t>8</w:t>
      </w:r>
      <w:r>
        <w:rPr>
          <w:rFonts w:ascii="Calibri" w:hAnsi="Calibri"/>
          <w:i/>
          <w:sz w:val="22"/>
        </w:rPr>
        <w:tab/>
      </w:r>
      <w:r w:rsidRPr="00830B81">
        <w:rPr>
          <w:rFonts w:ascii="Calibri" w:hAnsi="Calibri"/>
          <w:sz w:val="22"/>
        </w:rPr>
        <w:tab/>
        <w:t xml:space="preserve">                        </w:t>
      </w:r>
      <w:r w:rsidRPr="00830B81">
        <w:rPr>
          <w:rFonts w:ascii="Calibri" w:hAnsi="Calibri"/>
          <w:sz w:val="22"/>
        </w:rPr>
        <w:tab/>
      </w:r>
      <w:r w:rsidRPr="00830B81">
        <w:rPr>
          <w:rFonts w:ascii="Calibri" w:hAnsi="Calibri"/>
          <w:sz w:val="22"/>
        </w:rPr>
        <w:tab/>
        <w:t xml:space="preserve">      </w:t>
      </w:r>
      <w:r>
        <w:rPr>
          <w:rFonts w:ascii="Calibri" w:hAnsi="Calibri"/>
          <w:sz w:val="22"/>
        </w:rPr>
        <w:tab/>
        <w:t xml:space="preserve">           </w:t>
      </w:r>
      <w:r w:rsidRPr="00830B81">
        <w:rPr>
          <w:rFonts w:ascii="Calibri" w:hAnsi="Calibri"/>
          <w:sz w:val="22"/>
        </w:rPr>
        <w:t>Date: ______________</w:t>
      </w:r>
    </w:p>
    <w:p w:rsidR="00D265E1" w:rsidRPr="00AE3AD7" w:rsidRDefault="00D265E1" w:rsidP="00D265E1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The Sine Law</w:t>
      </w:r>
      <w:r w:rsidR="006D1430" w:rsidRPr="006D1430">
        <w:rPr>
          <w:rFonts w:ascii="Calibri" w:hAnsi="Calibri"/>
          <w:b/>
          <w:sz w:val="32"/>
          <w:szCs w:val="28"/>
        </w:rPr>
        <w:t xml:space="preserve"> </w:t>
      </w:r>
    </w:p>
    <w:p w:rsidR="00D265E1" w:rsidRPr="007229CB" w:rsidRDefault="00DF2B0C" w:rsidP="00D265E1">
      <w:pPr>
        <w:pStyle w:val="ColorfulList-Accent11"/>
        <w:numPr>
          <w:ilvl w:val="0"/>
          <w:numId w:val="5"/>
        </w:numPr>
        <w:spacing w:after="120" w:line="360" w:lineRule="auto"/>
        <w:ind w:right="168"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Proving</w:t>
      </w:r>
      <w:r w:rsidR="00D265E1">
        <w:rPr>
          <w:rFonts w:ascii="Calibri" w:hAnsi="Calibri"/>
          <w:b/>
          <w:bCs/>
          <w:szCs w:val="22"/>
        </w:rPr>
        <w:t xml:space="preserve"> the Sine Law</w:t>
      </w:r>
    </w:p>
    <w:p w:rsidR="00EA143E" w:rsidRDefault="00EA143E" w:rsidP="00775273">
      <w:pPr>
        <w:pStyle w:val="ColorfulList-Accent11"/>
        <w:numPr>
          <w:ilvl w:val="0"/>
          <w:numId w:val="19"/>
        </w:numPr>
        <w:spacing w:after="120"/>
        <w:ind w:right="4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For ANY triangle, the following equivalent ratios can be observed: </w:t>
      </w:r>
    </w:p>
    <w:p w:rsidR="00D265E1" w:rsidRPr="005C2284" w:rsidRDefault="003E74C1" w:rsidP="00D265E1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49FBA" wp14:editId="65A0578B">
                <wp:simplePos x="0" y="0"/>
                <wp:positionH relativeFrom="column">
                  <wp:posOffset>431165</wp:posOffset>
                </wp:positionH>
                <wp:positionV relativeFrom="paragraph">
                  <wp:posOffset>128270</wp:posOffset>
                </wp:positionV>
                <wp:extent cx="3305175" cy="1447800"/>
                <wp:effectExtent l="0" t="0" r="28575" b="190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4478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6" o:spid="_x0000_s1026" type="#_x0000_t64" style="position:absolute;margin-left:33.95pt;margin-top:10.1pt;width:260.25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"/>
            </w:pict>
          </mc:Fallback>
        </mc:AlternateContent>
      </w:r>
    </w:p>
    <w:p w:rsidR="00D265E1" w:rsidRDefault="003E74C1" w:rsidP="00D265E1">
      <w:pPr>
        <w:pStyle w:val="ColorfulList-Accent11"/>
        <w:spacing w:after="120"/>
        <w:ind w:left="142" w:right="48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/>
          <w:noProof/>
          <w:sz w:val="32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FB9A791" wp14:editId="605E24D7">
            <wp:simplePos x="0" y="0"/>
            <wp:positionH relativeFrom="column">
              <wp:posOffset>4168775</wp:posOffset>
            </wp:positionH>
            <wp:positionV relativeFrom="paragraph">
              <wp:posOffset>23495</wp:posOffset>
            </wp:positionV>
            <wp:extent cx="2176780" cy="1171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5E1">
        <w:rPr>
          <w:rFonts w:ascii="Calibri" w:hAnsi="Calibri"/>
          <w:bCs/>
          <w:i/>
          <w:sz w:val="22"/>
          <w:szCs w:val="22"/>
        </w:rPr>
        <w:br/>
      </w:r>
      <w:r w:rsidR="00D265E1">
        <w:rPr>
          <w:rFonts w:ascii="Calibri" w:hAnsi="Calibri"/>
          <w:bCs/>
          <w:i/>
          <w:sz w:val="22"/>
          <w:szCs w:val="22"/>
        </w:rPr>
        <w:br/>
      </w:r>
    </w:p>
    <w:p w:rsidR="00D265E1" w:rsidRDefault="00D265E1" w:rsidP="00D265E1">
      <w:pPr>
        <w:pStyle w:val="ColorfulList-Accent11"/>
        <w:spacing w:after="120"/>
        <w:ind w:left="142" w:right="48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br/>
      </w:r>
    </w:p>
    <w:p w:rsidR="00D265E1" w:rsidRDefault="00D265E1" w:rsidP="00D265E1">
      <w:pPr>
        <w:pStyle w:val="ColorfulList-Accent11"/>
        <w:spacing w:after="120"/>
        <w:ind w:left="142" w:right="48"/>
        <w:rPr>
          <w:rFonts w:ascii="Calibri" w:hAnsi="Calibri"/>
          <w:bCs/>
          <w:i/>
          <w:sz w:val="22"/>
          <w:szCs w:val="22"/>
        </w:rPr>
      </w:pPr>
    </w:p>
    <w:p w:rsidR="00D265E1" w:rsidRDefault="00D265E1" w:rsidP="00D265E1">
      <w:pPr>
        <w:pStyle w:val="ColorfulList-Accent11"/>
        <w:spacing w:after="120"/>
        <w:ind w:left="142" w:right="48"/>
        <w:rPr>
          <w:rFonts w:ascii="Calibri" w:hAnsi="Calibri"/>
          <w:bCs/>
          <w:i/>
          <w:sz w:val="22"/>
          <w:szCs w:val="22"/>
        </w:rPr>
      </w:pPr>
    </w:p>
    <w:p w:rsidR="00EA143E" w:rsidRDefault="00EA143E" w:rsidP="00D265E1">
      <w:pPr>
        <w:pStyle w:val="ColorfulList-Accent11"/>
        <w:spacing w:after="120"/>
        <w:ind w:left="142" w:right="48"/>
        <w:rPr>
          <w:rFonts w:ascii="Calibri" w:hAnsi="Calibri"/>
          <w:bCs/>
          <w:i/>
          <w:sz w:val="22"/>
          <w:szCs w:val="22"/>
        </w:rPr>
      </w:pPr>
    </w:p>
    <w:p w:rsidR="00D265E1" w:rsidRDefault="003E74C1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 w:rsidR="00EA143E">
        <w:rPr>
          <w:rFonts w:ascii="Calibri" w:hAnsi="Calibri"/>
          <w:bCs/>
          <w:sz w:val="22"/>
          <w:szCs w:val="22"/>
        </w:rPr>
        <w:t xml:space="preserve">This relationship is called </w:t>
      </w:r>
      <w:r w:rsidR="00EA143E">
        <w:rPr>
          <w:rFonts w:ascii="Calibri" w:hAnsi="Calibri"/>
          <w:b/>
          <w:bCs/>
          <w:sz w:val="22"/>
          <w:szCs w:val="22"/>
        </w:rPr>
        <w:t>the Sine L</w:t>
      </w:r>
      <w:r w:rsidR="00EA143E" w:rsidRPr="007168C2">
        <w:rPr>
          <w:rFonts w:ascii="Calibri" w:hAnsi="Calibri"/>
          <w:b/>
          <w:bCs/>
          <w:sz w:val="22"/>
          <w:szCs w:val="22"/>
        </w:rPr>
        <w:t>aw</w:t>
      </w:r>
      <w:r w:rsidR="00EA143E">
        <w:rPr>
          <w:rFonts w:ascii="Calibri" w:hAnsi="Calibri"/>
          <w:bCs/>
          <w:sz w:val="22"/>
          <w:szCs w:val="22"/>
        </w:rPr>
        <w:t>. To use the sine law, we must have one complete ratio (both values known) and one ratio with one value missing. Basically,</w:t>
      </w:r>
      <w:r w:rsidR="00E70E56">
        <w:rPr>
          <w:rFonts w:ascii="Calibri" w:hAnsi="Calibri"/>
          <w:bCs/>
          <w:i/>
          <w:sz w:val="22"/>
          <w:szCs w:val="22"/>
        </w:rPr>
        <w:t xml:space="preserve"> </w:t>
      </w:r>
      <w:r w:rsidR="00E70E56" w:rsidRPr="00EA143E">
        <w:rPr>
          <w:rFonts w:ascii="Calibri" w:hAnsi="Calibri"/>
          <w:bCs/>
          <w:sz w:val="22"/>
          <w:szCs w:val="22"/>
        </w:rPr>
        <w:t>we n</w:t>
      </w:r>
      <w:bookmarkStart w:id="0" w:name="_GoBack"/>
      <w:bookmarkEnd w:id="0"/>
      <w:r w:rsidR="00E70E56" w:rsidRPr="00EA143E">
        <w:rPr>
          <w:rFonts w:ascii="Calibri" w:hAnsi="Calibri"/>
          <w:bCs/>
          <w:sz w:val="22"/>
          <w:szCs w:val="22"/>
        </w:rPr>
        <w:t>eed</w:t>
      </w:r>
      <w:r w:rsidR="00E70E56">
        <w:rPr>
          <w:rFonts w:ascii="Calibri" w:hAnsi="Calibri"/>
          <w:bCs/>
          <w:i/>
          <w:sz w:val="22"/>
          <w:szCs w:val="22"/>
        </w:rPr>
        <w:t xml:space="preserve"> </w:t>
      </w:r>
      <w:r w:rsidR="00E70E56" w:rsidRPr="00EA143E">
        <w:rPr>
          <w:rFonts w:ascii="Calibri" w:hAnsi="Calibri"/>
          <w:b/>
          <w:bCs/>
          <w:i/>
          <w:sz w:val="22"/>
          <w:szCs w:val="22"/>
        </w:rPr>
        <w:t>one corresponding side-angle pair</w:t>
      </w:r>
      <w:r w:rsidR="00E70E56">
        <w:rPr>
          <w:rFonts w:ascii="Calibri" w:hAnsi="Calibri"/>
          <w:bCs/>
          <w:i/>
          <w:sz w:val="22"/>
          <w:szCs w:val="22"/>
        </w:rPr>
        <w:t xml:space="preserve"> (e.g. </w:t>
      </w:r>
      <m:oMath>
        <m:r>
          <w:rPr>
            <w:rFonts w:ascii="Cambria Math" w:hAnsi="Cambria Math"/>
            <w:sz w:val="22"/>
            <w:szCs w:val="22"/>
          </w:rPr>
          <m:t>∠</m:t>
        </m:r>
      </m:oMath>
      <w:r w:rsidR="00E70E56">
        <w:rPr>
          <w:rFonts w:ascii="Calibri" w:hAnsi="Calibri"/>
          <w:bCs/>
          <w:i/>
          <w:sz w:val="22"/>
          <w:szCs w:val="22"/>
        </w:rPr>
        <w:t>A and side a</w:t>
      </w:r>
      <w:r w:rsidR="00EA143E">
        <w:rPr>
          <w:rFonts w:ascii="Calibri" w:hAnsi="Calibri"/>
          <w:bCs/>
          <w:i/>
          <w:sz w:val="22"/>
          <w:szCs w:val="22"/>
        </w:rPr>
        <w:t xml:space="preserve">) </w:t>
      </w:r>
      <w:r w:rsidR="00EA143E" w:rsidRPr="00EA143E">
        <w:rPr>
          <w:rFonts w:ascii="Calibri" w:hAnsi="Calibri"/>
          <w:b/>
          <w:bCs/>
          <w:i/>
          <w:sz w:val="22"/>
          <w:szCs w:val="22"/>
        </w:rPr>
        <w:t>+ one other piece of information</w:t>
      </w:r>
      <w:r w:rsidR="00EA143E">
        <w:rPr>
          <w:rFonts w:ascii="Calibri" w:hAnsi="Calibri"/>
          <w:bCs/>
          <w:i/>
          <w:sz w:val="22"/>
          <w:szCs w:val="22"/>
        </w:rPr>
        <w:t xml:space="preserve"> </w:t>
      </w:r>
      <w:r w:rsidR="00EA143E" w:rsidRPr="00EA143E">
        <w:rPr>
          <w:rFonts w:ascii="Calibri" w:hAnsi="Calibri"/>
          <w:bCs/>
          <w:sz w:val="22"/>
          <w:szCs w:val="22"/>
        </w:rPr>
        <w:t>to use the sine law.</w:t>
      </w:r>
      <w:r w:rsidR="00EA143E">
        <w:rPr>
          <w:rFonts w:ascii="Calibri" w:hAnsi="Calibri"/>
          <w:bCs/>
          <w:i/>
          <w:sz w:val="22"/>
          <w:szCs w:val="22"/>
        </w:rPr>
        <w:br/>
      </w:r>
    </w:p>
    <w:p w:rsidR="00DF2B0C" w:rsidRDefault="003968E1" w:rsidP="00775273">
      <w:pPr>
        <w:pStyle w:val="ColorfulList-Accent11"/>
        <w:numPr>
          <w:ilvl w:val="0"/>
          <w:numId w:val="19"/>
        </w:numPr>
        <w:spacing w:after="120"/>
        <w:ind w:right="4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Prove the ratios in the Sine Law are equivalent using the following triangle</w:t>
      </w:r>
      <w:r w:rsidR="00FD7E9D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:</w:t>
      </w:r>
    </w:p>
    <w:p w:rsidR="00DF2B0C" w:rsidRDefault="00FD7E9D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216BB56" wp14:editId="4D1DBD2A">
            <wp:simplePos x="0" y="0"/>
            <wp:positionH relativeFrom="column">
              <wp:posOffset>3858260</wp:posOffset>
            </wp:positionH>
            <wp:positionV relativeFrom="paragraph">
              <wp:posOffset>151130</wp:posOffset>
            </wp:positionV>
            <wp:extent cx="1058545" cy="1162050"/>
            <wp:effectExtent l="0" t="0" r="0" b="0"/>
            <wp:wrapNone/>
            <wp:docPr id="5" name="irc_mi" descr="http://mathworld.wolfram.com/images/eps-gif/RightTriangle_1000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world.wolfram.com/images/eps-gif/RightTriangle_1000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5" b="24352"/>
                    <a:stretch/>
                  </pic:blipFill>
                  <pic:spPr bwMode="auto">
                    <a:xfrm>
                      <a:off x="0" y="0"/>
                      <a:ext cx="10585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D0961AB" wp14:editId="5BF49C22">
            <wp:simplePos x="0" y="0"/>
            <wp:positionH relativeFrom="column">
              <wp:posOffset>107315</wp:posOffset>
            </wp:positionH>
            <wp:positionV relativeFrom="paragraph">
              <wp:posOffset>133985</wp:posOffset>
            </wp:positionV>
            <wp:extent cx="2518410" cy="1285875"/>
            <wp:effectExtent l="0" t="0" r="0" b="9525"/>
            <wp:wrapNone/>
            <wp:docPr id="4" name="Picture 4" descr="http://illuminations.nctm.org/Lessons/LawSInesCosines/LawCosines-TriangleABC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minations.nctm.org/Lessons/LawSInesCosines/LawCosines-TriangleABCSolu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2000"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Default="00DF2B0C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FD7E9D" w:rsidRDefault="00FD7E9D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FD7E9D" w:rsidRDefault="00FD7E9D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FD7E9D" w:rsidRDefault="00FD7E9D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</w:p>
    <w:p w:rsidR="00DF2B0C" w:rsidRPr="00EA143E" w:rsidRDefault="00775273" w:rsidP="00EA143E">
      <w:pPr>
        <w:pStyle w:val="ColorfulList-Accent11"/>
        <w:spacing w:after="120"/>
        <w:ind w:left="142" w:right="4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</w:p>
    <w:p w:rsidR="00D265E1" w:rsidRPr="00A40E6A" w:rsidRDefault="00D265E1" w:rsidP="00A40E6A">
      <w:pPr>
        <w:pStyle w:val="ColorfulList-Accent11"/>
        <w:numPr>
          <w:ilvl w:val="0"/>
          <w:numId w:val="5"/>
        </w:numPr>
        <w:spacing w:after="120" w:line="360" w:lineRule="auto"/>
        <w:ind w:right="168"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Using the Sine Law Given Two Angles and One Opposite Side</w:t>
      </w:r>
    </w:p>
    <w:p w:rsidR="00D265E1" w:rsidRDefault="00D265E1" w:rsidP="00D265E1">
      <w:pPr>
        <w:pStyle w:val="ColorfulList-Accent11"/>
        <w:spacing w:after="120"/>
        <w:ind w:left="142" w:right="168"/>
        <w:rPr>
          <w:rFonts w:ascii="Calibri" w:hAnsi="Calibri"/>
          <w:bCs/>
          <w:sz w:val="22"/>
          <w:szCs w:val="22"/>
        </w:rPr>
      </w:pPr>
      <w:r w:rsidRPr="00C90885">
        <w:rPr>
          <w:rFonts w:ascii="Calibri" w:hAnsi="Calibri" w:cs="Calibri"/>
          <w:i/>
          <w:sz w:val="22"/>
          <w:szCs w:val="22"/>
        </w:rPr>
        <w:t xml:space="preserve">Example 1:  </w:t>
      </w:r>
      <w:r w:rsidR="00282827">
        <w:rPr>
          <w:rFonts w:ascii="Calibri" w:hAnsi="Calibri" w:cs="Calibri"/>
          <w:i/>
          <w:sz w:val="22"/>
          <w:szCs w:val="22"/>
        </w:rPr>
        <w:t xml:space="preserve">Given ΔELF, where </w:t>
      </w:r>
      <w:r w:rsidRPr="00DF398B">
        <w:rPr>
          <w:rFonts w:ascii="Calibri" w:hAnsi="Calibri" w:cs="Calibri"/>
          <w:sz w:val="22"/>
          <w:szCs w:val="22"/>
        </w:rPr>
        <w:sym w:font="Symbol" w:char="F0D0"/>
      </w:r>
      <w:r>
        <w:rPr>
          <w:rFonts w:ascii="Calibri" w:hAnsi="Calibri" w:cs="Calibri"/>
          <w:i/>
          <w:sz w:val="22"/>
          <w:szCs w:val="22"/>
        </w:rPr>
        <w:t xml:space="preserve">L = 58°, </w:t>
      </w:r>
      <w:r w:rsidRPr="009F5D0C">
        <w:rPr>
          <w:rFonts w:ascii="Calibri" w:hAnsi="Calibri" w:cs="Calibri"/>
          <w:sz w:val="22"/>
          <w:szCs w:val="22"/>
        </w:rPr>
        <w:sym w:font="Symbol" w:char="F0D0"/>
      </w:r>
      <w:r>
        <w:rPr>
          <w:rFonts w:ascii="Calibri" w:hAnsi="Calibri" w:cs="Calibri"/>
          <w:i/>
          <w:sz w:val="22"/>
          <w:szCs w:val="22"/>
        </w:rPr>
        <w:t xml:space="preserve">F = 22°, e = 63.8 m, </w:t>
      </w:r>
      <w:r w:rsidR="00282827">
        <w:rPr>
          <w:rFonts w:ascii="Calibri" w:hAnsi="Calibri" w:cs="Calibri"/>
          <w:i/>
          <w:sz w:val="22"/>
          <w:szCs w:val="22"/>
        </w:rPr>
        <w:t>find</w:t>
      </w:r>
      <w:r>
        <w:rPr>
          <w:rFonts w:ascii="Calibri" w:hAnsi="Calibri" w:cs="Calibri"/>
          <w:i/>
          <w:sz w:val="22"/>
          <w:szCs w:val="22"/>
        </w:rPr>
        <w:t xml:space="preserve"> side </w:t>
      </w:r>
      <w:r w:rsidRPr="00282827">
        <w:rPr>
          <w:rFonts w:ascii="Calibri" w:hAnsi="Calibri" w:cs="Calibri"/>
          <w:i/>
          <w:sz w:val="22"/>
          <w:szCs w:val="22"/>
        </w:rPr>
        <w:t>f</w:t>
      </w:r>
      <w:r>
        <w:rPr>
          <w:rFonts w:ascii="Calibri" w:hAnsi="Calibri" w:cs="Calibri"/>
          <w:i/>
          <w:sz w:val="22"/>
          <w:szCs w:val="22"/>
        </w:rPr>
        <w:t>, accurate to one decimal place.</w:t>
      </w:r>
      <w:r w:rsidRPr="00D34920">
        <w:rPr>
          <w:rFonts w:ascii="Calibri" w:hAnsi="Calibri" w:cs="Calibri"/>
          <w:sz w:val="22"/>
          <w:szCs w:val="22"/>
          <w:lang w:val="en-CA"/>
        </w:rPr>
        <w:tab/>
      </w:r>
    </w:p>
    <w:p w:rsidR="00D265E1" w:rsidRDefault="00D265E1" w:rsidP="00D265E1">
      <w:pPr>
        <w:pStyle w:val="ColorfulList-Accent11"/>
        <w:spacing w:after="120" w:line="360" w:lineRule="auto"/>
        <w:ind w:left="142" w:right="168"/>
        <w:rPr>
          <w:rFonts w:ascii="Calibri" w:hAnsi="Calibri"/>
          <w:bCs/>
          <w:sz w:val="22"/>
          <w:szCs w:val="22"/>
        </w:rPr>
      </w:pPr>
    </w:p>
    <w:p w:rsidR="00D265E1" w:rsidRDefault="00D265E1" w:rsidP="00D265E1">
      <w:pPr>
        <w:pStyle w:val="ColorfulList-Accent11"/>
        <w:spacing w:after="120" w:line="360" w:lineRule="auto"/>
        <w:ind w:left="142" w:right="168"/>
        <w:rPr>
          <w:rFonts w:ascii="Calibri" w:hAnsi="Calibri"/>
          <w:bCs/>
          <w:sz w:val="22"/>
          <w:szCs w:val="22"/>
        </w:rPr>
      </w:pPr>
    </w:p>
    <w:p w:rsidR="00D265E1" w:rsidRDefault="00A40E6A" w:rsidP="00D265E1">
      <w:pPr>
        <w:pStyle w:val="ColorfulList-Accent11"/>
        <w:spacing w:after="120" w:line="360" w:lineRule="auto"/>
        <w:ind w:left="142" w:right="16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</w:p>
    <w:p w:rsidR="00D265E1" w:rsidRDefault="00D265E1" w:rsidP="00D265E1">
      <w:pPr>
        <w:pStyle w:val="ColorfulList-Accent11"/>
        <w:spacing w:after="120" w:line="360" w:lineRule="auto"/>
        <w:ind w:left="142" w:right="168"/>
        <w:rPr>
          <w:rFonts w:ascii="Calibri" w:hAnsi="Calibri"/>
          <w:bCs/>
          <w:sz w:val="22"/>
          <w:szCs w:val="22"/>
        </w:rPr>
      </w:pPr>
    </w:p>
    <w:p w:rsidR="003E74C1" w:rsidRDefault="003E74C1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br w:type="page"/>
      </w:r>
    </w:p>
    <w:p w:rsidR="00D265E1" w:rsidRPr="00A40E6A" w:rsidRDefault="00D265E1" w:rsidP="00A40E6A">
      <w:pPr>
        <w:pStyle w:val="ColorfulList-Accent11"/>
        <w:numPr>
          <w:ilvl w:val="0"/>
          <w:numId w:val="5"/>
        </w:numPr>
        <w:spacing w:after="120" w:line="360" w:lineRule="auto"/>
        <w:ind w:right="168"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lastRenderedPageBreak/>
        <w:t>Using the Sine Law Given Two Sides and One Opposite Angle</w:t>
      </w:r>
    </w:p>
    <w:p w:rsidR="003E74C1" w:rsidRDefault="00D265E1" w:rsidP="003E74C1">
      <w:pPr>
        <w:pStyle w:val="ColorfulList-Accent11"/>
        <w:spacing w:after="120"/>
        <w:ind w:left="142" w:right="168"/>
        <w:rPr>
          <w:rFonts w:ascii="Calibri" w:hAnsi="Calibri"/>
          <w:b/>
          <w:bCs/>
          <w:szCs w:val="22"/>
        </w:rPr>
      </w:pPr>
      <w:r w:rsidRPr="00DE4964">
        <w:rPr>
          <w:rFonts w:ascii="Calibri" w:hAnsi="Calibri" w:cs="Calibri"/>
          <w:i/>
          <w:sz w:val="22"/>
          <w:szCs w:val="22"/>
        </w:rPr>
        <w:t xml:space="preserve">Example 2:  </w:t>
      </w:r>
      <w:r w:rsidR="00282827">
        <w:rPr>
          <w:rFonts w:ascii="Calibri" w:hAnsi="Calibri" w:cs="Calibri"/>
          <w:i/>
          <w:sz w:val="22"/>
          <w:szCs w:val="22"/>
        </w:rPr>
        <w:t xml:space="preserve">Given </w:t>
      </w:r>
      <w:r>
        <w:rPr>
          <w:rFonts w:ascii="Calibri" w:hAnsi="Calibri" w:cs="Calibri"/>
          <w:i/>
          <w:sz w:val="22"/>
          <w:szCs w:val="22"/>
        </w:rPr>
        <w:t xml:space="preserve">ΔJER, </w:t>
      </w:r>
      <w:r w:rsidR="00282827">
        <w:rPr>
          <w:rFonts w:ascii="Calibri" w:hAnsi="Calibri" w:cs="Calibri"/>
          <w:i/>
          <w:sz w:val="22"/>
          <w:szCs w:val="22"/>
        </w:rPr>
        <w:t>where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DF398B">
        <w:rPr>
          <w:rFonts w:ascii="Calibri" w:hAnsi="Calibri" w:cs="Calibri"/>
          <w:sz w:val="22"/>
          <w:szCs w:val="22"/>
        </w:rPr>
        <w:sym w:font="Symbol" w:char="F0D0"/>
      </w:r>
      <w:r>
        <w:rPr>
          <w:rFonts w:ascii="Calibri" w:hAnsi="Calibri" w:cs="Calibri"/>
          <w:i/>
          <w:sz w:val="22"/>
          <w:szCs w:val="22"/>
        </w:rPr>
        <w:t xml:space="preserve">J = 42°, j = 10.2 cm, e = 8.5 cm, </w:t>
      </w:r>
      <w:r w:rsidR="00282827">
        <w:rPr>
          <w:rFonts w:ascii="Calibri" w:hAnsi="Calibri" w:cs="Calibri"/>
          <w:i/>
          <w:sz w:val="22"/>
          <w:szCs w:val="22"/>
        </w:rPr>
        <w:t>find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0C4481">
        <w:rPr>
          <w:rFonts w:ascii="Calibri" w:hAnsi="Calibri" w:cs="Calibri"/>
          <w:sz w:val="22"/>
          <w:szCs w:val="22"/>
        </w:rPr>
        <w:sym w:font="Symbol" w:char="F0D0"/>
      </w:r>
      <w:r>
        <w:rPr>
          <w:rFonts w:ascii="Calibri" w:hAnsi="Calibri" w:cs="Calibri"/>
          <w:i/>
          <w:sz w:val="22"/>
          <w:szCs w:val="22"/>
        </w:rPr>
        <w:t>E, accurate to the nearest degree.</w:t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  <w:r w:rsidR="003E74C1">
        <w:rPr>
          <w:rFonts w:ascii="Calibri" w:hAnsi="Calibri" w:cs="Calibri"/>
          <w:i/>
          <w:sz w:val="22"/>
          <w:szCs w:val="22"/>
        </w:rPr>
        <w:br/>
      </w:r>
    </w:p>
    <w:p w:rsidR="00D265E1" w:rsidRPr="003E74C1" w:rsidRDefault="00D265E1" w:rsidP="003E74C1">
      <w:pPr>
        <w:pStyle w:val="ColorfulList-Accent11"/>
        <w:numPr>
          <w:ilvl w:val="0"/>
          <w:numId w:val="5"/>
        </w:numPr>
        <w:spacing w:after="120"/>
        <w:ind w:right="168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Solving Triangles Using the Sine Law</w:t>
      </w:r>
    </w:p>
    <w:p w:rsidR="00D265E1" w:rsidRPr="00DE4964" w:rsidRDefault="00E103E7" w:rsidP="00D265E1">
      <w:pPr>
        <w:pStyle w:val="ColorfulList-Accent11"/>
        <w:spacing w:after="120"/>
        <w:ind w:left="142" w:right="16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br/>
      </w:r>
      <w:r w:rsidR="00D265E1" w:rsidRPr="006B74A0">
        <w:rPr>
          <w:rFonts w:ascii="Calibri" w:hAnsi="Calibri"/>
          <w:bCs/>
          <w:i/>
          <w:sz w:val="22"/>
          <w:szCs w:val="22"/>
        </w:rPr>
        <w:t xml:space="preserve">Example 3: </w:t>
      </w:r>
      <w:r w:rsidR="00D265E1" w:rsidRPr="006B74A0">
        <w:rPr>
          <w:rFonts w:ascii="Calibri" w:hAnsi="Calibri" w:cs="Calibri"/>
          <w:i/>
          <w:sz w:val="22"/>
          <w:szCs w:val="22"/>
        </w:rPr>
        <w:t xml:space="preserve">Solve ΔPEG, given </w:t>
      </w:r>
      <w:r w:rsidR="00D265E1" w:rsidRPr="006B74A0">
        <w:rPr>
          <w:rFonts w:ascii="Calibri" w:hAnsi="Calibri" w:cs="Calibri"/>
          <w:i/>
          <w:sz w:val="22"/>
          <w:szCs w:val="22"/>
        </w:rPr>
        <w:sym w:font="Symbol" w:char="F0D0"/>
      </w:r>
      <w:r w:rsidR="00D265E1" w:rsidRPr="006B74A0">
        <w:rPr>
          <w:rFonts w:ascii="Calibri" w:hAnsi="Calibri" w:cs="Calibri"/>
          <w:i/>
          <w:sz w:val="22"/>
          <w:szCs w:val="22"/>
        </w:rPr>
        <w:t>G = 27°, p = 17, g = 13, for all unknown values; solve sides accurate to 1 decimal</w:t>
      </w:r>
      <w:r w:rsidR="00D265E1">
        <w:rPr>
          <w:rFonts w:ascii="Calibri" w:hAnsi="Calibri" w:cs="Calibri"/>
          <w:i/>
          <w:sz w:val="22"/>
          <w:szCs w:val="22"/>
        </w:rPr>
        <w:t xml:space="preserve"> place and angles to the nearest degree.</w:t>
      </w:r>
    </w:p>
    <w:p w:rsidR="00D265E1" w:rsidRPr="00930815" w:rsidRDefault="00D265E1" w:rsidP="00D265E1">
      <w:pPr>
        <w:pStyle w:val="ColorfulList-Accent11"/>
        <w:spacing w:after="120" w:line="360" w:lineRule="auto"/>
        <w:ind w:left="142" w:right="168"/>
        <w:rPr>
          <w:rFonts w:ascii="Calibri" w:hAnsi="Calibri" w:cs="Calibri"/>
          <w:bCs/>
          <w:i/>
          <w:sz w:val="22"/>
          <w:szCs w:val="22"/>
        </w:rPr>
      </w:pPr>
    </w:p>
    <w:p w:rsidR="00D265E1" w:rsidRDefault="00D265E1" w:rsidP="00D265E1">
      <w:pPr>
        <w:pStyle w:val="ColorfulList-Accent11"/>
        <w:spacing w:after="120" w:line="360" w:lineRule="auto"/>
        <w:ind w:left="142" w:right="168"/>
        <w:rPr>
          <w:rFonts w:ascii="Calibri" w:hAnsi="Calibri"/>
          <w:bCs/>
          <w:i/>
          <w:sz w:val="22"/>
          <w:szCs w:val="22"/>
        </w:rPr>
      </w:pP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</w:p>
    <w:p w:rsidR="00D265E1" w:rsidRDefault="00D265E1" w:rsidP="00D265E1">
      <w:pPr>
        <w:rPr>
          <w:rFonts w:ascii="Calibri" w:hAnsi="Calibri"/>
          <w:b/>
          <w:bCs/>
          <w:sz w:val="22"/>
          <w:szCs w:val="22"/>
        </w:rPr>
      </w:pPr>
    </w:p>
    <w:p w:rsidR="007B4E7A" w:rsidRDefault="007B4E7A" w:rsidP="00D265E1">
      <w:pPr>
        <w:pStyle w:val="ColorfulList-Accent11"/>
        <w:spacing w:after="120"/>
        <w:ind w:left="142" w:right="168"/>
        <w:rPr>
          <w:rFonts w:ascii="Calibri" w:hAnsi="Calibri"/>
          <w:bCs/>
          <w:i/>
          <w:sz w:val="22"/>
          <w:szCs w:val="22"/>
        </w:rPr>
      </w:pPr>
    </w:p>
    <w:p w:rsidR="00D265E1" w:rsidRPr="00BD538D" w:rsidRDefault="0070006C" w:rsidP="00D265E1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 w:rsidR="003E74C1">
        <w:rPr>
          <w:rFonts w:ascii="Calibri" w:hAnsi="Calibri"/>
          <w:b/>
          <w:bCs/>
          <w:sz w:val="22"/>
          <w:szCs w:val="22"/>
        </w:rPr>
        <w:br/>
      </w:r>
      <w:r w:rsidR="003E74C1">
        <w:rPr>
          <w:rFonts w:ascii="Calibri" w:hAnsi="Calibri"/>
          <w:b/>
          <w:bCs/>
          <w:sz w:val="22"/>
          <w:szCs w:val="22"/>
        </w:rPr>
        <w:br/>
      </w:r>
      <w:r w:rsidR="003E74C1">
        <w:rPr>
          <w:rFonts w:ascii="Calibri" w:hAnsi="Calibri"/>
          <w:b/>
          <w:bCs/>
          <w:sz w:val="22"/>
          <w:szCs w:val="22"/>
        </w:rPr>
        <w:br/>
      </w:r>
      <w:r w:rsidR="003E74C1">
        <w:rPr>
          <w:rFonts w:ascii="Calibri" w:hAnsi="Calibri"/>
          <w:b/>
          <w:bCs/>
          <w:sz w:val="22"/>
          <w:szCs w:val="22"/>
        </w:rPr>
        <w:br/>
      </w:r>
      <w:r w:rsidR="003E74C1">
        <w:rPr>
          <w:rFonts w:ascii="Calibri" w:hAnsi="Calibri"/>
          <w:b/>
          <w:bCs/>
          <w:sz w:val="22"/>
          <w:szCs w:val="22"/>
        </w:rPr>
        <w:br/>
      </w:r>
      <w:r w:rsidR="003E74C1">
        <w:rPr>
          <w:rFonts w:ascii="Calibri" w:hAnsi="Calibri"/>
          <w:b/>
          <w:bCs/>
          <w:sz w:val="22"/>
          <w:szCs w:val="22"/>
        </w:rPr>
        <w:br/>
      </w:r>
      <w:r w:rsidR="00D265E1">
        <w:rPr>
          <w:rFonts w:ascii="Calibri" w:hAnsi="Calibri"/>
          <w:b/>
          <w:bCs/>
          <w:sz w:val="22"/>
          <w:szCs w:val="22"/>
        </w:rPr>
        <w:t xml:space="preserve">HW:  </w:t>
      </w:r>
      <w:r w:rsidR="00D265E1">
        <w:rPr>
          <w:rFonts w:ascii="Calibri" w:hAnsi="Calibri"/>
          <w:b/>
          <w:sz w:val="22"/>
        </w:rPr>
        <w:t>p. 549 – 550    #1, 2, 3, 4, 5, 6, 8, 10, 11</w:t>
      </w:r>
    </w:p>
    <w:sectPr w:rsidR="00D265E1" w:rsidRPr="00BD538D" w:rsidSect="00D265E1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D7" w:rsidRDefault="00D728D7" w:rsidP="00D265E1">
      <w:r>
        <w:separator/>
      </w:r>
    </w:p>
  </w:endnote>
  <w:endnote w:type="continuationSeparator" w:id="0">
    <w:p w:rsidR="00D728D7" w:rsidRDefault="00D728D7" w:rsidP="00D2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D7" w:rsidRDefault="00D728D7" w:rsidP="00D265E1">
      <w:r>
        <w:separator/>
      </w:r>
    </w:p>
  </w:footnote>
  <w:footnote w:type="continuationSeparator" w:id="0">
    <w:p w:rsidR="00D728D7" w:rsidRDefault="00D728D7" w:rsidP="00D2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F052BD8"/>
    <w:multiLevelType w:val="hybridMultilevel"/>
    <w:tmpl w:val="43DCBFF0"/>
    <w:lvl w:ilvl="0" w:tplc="36D62C6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1540E96"/>
    <w:multiLevelType w:val="hybridMultilevel"/>
    <w:tmpl w:val="82F43076"/>
    <w:lvl w:ilvl="0" w:tplc="BC4EA05C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56"/>
    <w:rsid w:val="001A22DE"/>
    <w:rsid w:val="00266ED7"/>
    <w:rsid w:val="00282827"/>
    <w:rsid w:val="002E3A22"/>
    <w:rsid w:val="003968E1"/>
    <w:rsid w:val="003E74C1"/>
    <w:rsid w:val="005339E7"/>
    <w:rsid w:val="006D1430"/>
    <w:rsid w:val="0070006C"/>
    <w:rsid w:val="00775273"/>
    <w:rsid w:val="00792456"/>
    <w:rsid w:val="007B4E7A"/>
    <w:rsid w:val="008A7054"/>
    <w:rsid w:val="00922616"/>
    <w:rsid w:val="00A40E6A"/>
    <w:rsid w:val="00C013EC"/>
    <w:rsid w:val="00C16272"/>
    <w:rsid w:val="00CF05E2"/>
    <w:rsid w:val="00D265E1"/>
    <w:rsid w:val="00D728D7"/>
    <w:rsid w:val="00DF2B0C"/>
    <w:rsid w:val="00E103E7"/>
    <w:rsid w:val="00E70E56"/>
    <w:rsid w:val="00EA143E"/>
    <w:rsid w:val="00FD7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Grid11">
    <w:name w:val="Medium Grid 1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EA14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Grid11">
    <w:name w:val="Medium Grid 1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EA1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docid=eP1i5u8bzDg4OM&amp;tbnid=MVzeLY7Gg_vjTM:&amp;ved=0CAUQjRw&amp;url=http://mathworld.wolfram.com/RightTriangle.html&amp;ei=PD5kUurFIaWx2wX5zYHoDw&amp;bvm=bv.54934254,d.aWc&amp;psig=AFQjCNEXualjaGisPQHhas0_QRDlfFdOlw&amp;ust=13823875962198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19</cp:revision>
  <cp:lastPrinted>2014-08-31T00:08:00Z</cp:lastPrinted>
  <dcterms:created xsi:type="dcterms:W3CDTF">2013-10-20T17:54:00Z</dcterms:created>
  <dcterms:modified xsi:type="dcterms:W3CDTF">2014-08-31T00:08:00Z</dcterms:modified>
</cp:coreProperties>
</file>